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29" w:rsidRPr="00A80C03" w:rsidRDefault="00B80A29" w:rsidP="00B80A29">
      <w:pPr>
        <w:jc w:val="center"/>
        <w:rPr>
          <w:b/>
          <w:sz w:val="28"/>
          <w:szCs w:val="28"/>
        </w:rPr>
      </w:pPr>
      <w:bookmarkStart w:id="0" w:name="_Hlk499657768"/>
      <w:r w:rsidRPr="00A80C03">
        <w:rPr>
          <w:b/>
          <w:sz w:val="28"/>
          <w:szCs w:val="28"/>
        </w:rPr>
        <w:t>The American Revolution</w:t>
      </w:r>
      <w:r w:rsidR="00D76089">
        <w:rPr>
          <w:b/>
          <w:sz w:val="28"/>
          <w:szCs w:val="28"/>
        </w:rPr>
        <w:t xml:space="preserve"> – Module </w:t>
      </w:r>
      <w:r w:rsidR="002E1C14">
        <w:rPr>
          <w:b/>
          <w:sz w:val="28"/>
          <w:szCs w:val="28"/>
        </w:rPr>
        <w:t>4</w:t>
      </w:r>
      <w:r w:rsidR="00D76089">
        <w:rPr>
          <w:b/>
          <w:sz w:val="28"/>
          <w:szCs w:val="28"/>
        </w:rPr>
        <w:t xml:space="preserve">: Lesson </w:t>
      </w:r>
      <w:r w:rsidR="00A90883">
        <w:rPr>
          <w:b/>
          <w:sz w:val="28"/>
          <w:szCs w:val="28"/>
        </w:rPr>
        <w:t>3</w:t>
      </w:r>
    </w:p>
    <w:p w:rsidR="00B80A29" w:rsidRPr="00620BB1" w:rsidRDefault="00B80A29" w:rsidP="00B80A29">
      <w:pPr>
        <w:rPr>
          <w:color w:val="2F5496" w:themeColor="accent1" w:themeShade="BF"/>
        </w:rPr>
      </w:pPr>
    </w:p>
    <w:tbl>
      <w:tblPr>
        <w:tblStyle w:val="TableGrid"/>
        <w:tblW w:w="10350" w:type="dxa"/>
        <w:tblInd w:w="-612" w:type="dxa"/>
        <w:tblLook w:val="04A0" w:firstRow="1" w:lastRow="0" w:firstColumn="1" w:lastColumn="0" w:noHBand="0" w:noVBand="1"/>
      </w:tblPr>
      <w:tblGrid>
        <w:gridCol w:w="1057"/>
        <w:gridCol w:w="3983"/>
        <w:gridCol w:w="360"/>
        <w:gridCol w:w="4950"/>
      </w:tblGrid>
      <w:tr w:rsidR="00B80A29" w:rsidTr="00D2024D">
        <w:trPr>
          <w:trHeight w:val="566"/>
        </w:trPr>
        <w:tc>
          <w:tcPr>
            <w:tcW w:w="5040" w:type="dxa"/>
            <w:gridSpan w:val="2"/>
          </w:tcPr>
          <w:p w:rsidR="00B80A29" w:rsidRPr="00005A97" w:rsidRDefault="00B80A29" w:rsidP="00D2024D">
            <w:r>
              <w:rPr>
                <w:b/>
              </w:rPr>
              <w:t xml:space="preserve">Topic: </w:t>
            </w:r>
            <w:r w:rsidR="003F6DE8">
              <w:t>Let Freedom Ring</w:t>
            </w:r>
          </w:p>
          <w:p w:rsidR="00B80A29" w:rsidRPr="00005A97" w:rsidRDefault="00B80A29" w:rsidP="00D2024D"/>
        </w:tc>
        <w:tc>
          <w:tcPr>
            <w:tcW w:w="5310" w:type="dxa"/>
            <w:gridSpan w:val="2"/>
          </w:tcPr>
          <w:p w:rsidR="00B80A29" w:rsidRDefault="00B80A29" w:rsidP="00D2024D">
            <w:pPr>
              <w:rPr>
                <w:b/>
              </w:rPr>
            </w:pPr>
            <w:r>
              <w:rPr>
                <w:b/>
              </w:rPr>
              <w:t xml:space="preserve">Grade:  </w:t>
            </w:r>
            <w:r>
              <w:t>5</w:t>
            </w:r>
            <w:r w:rsidRPr="006D4120">
              <w:rPr>
                <w:vertAlign w:val="superscript"/>
              </w:rPr>
              <w:t>th</w:t>
            </w:r>
            <w:r w:rsidRPr="006D4120">
              <w:t xml:space="preserve"> grade</w:t>
            </w:r>
          </w:p>
        </w:tc>
      </w:tr>
      <w:tr w:rsidR="00B80A29" w:rsidTr="00D2024D">
        <w:trPr>
          <w:trHeight w:val="683"/>
        </w:trPr>
        <w:tc>
          <w:tcPr>
            <w:tcW w:w="10350" w:type="dxa"/>
            <w:gridSpan w:val="4"/>
          </w:tcPr>
          <w:p w:rsidR="00B80A29" w:rsidRDefault="00B80A29" w:rsidP="00D2024D">
            <w:pPr>
              <w:pStyle w:val="NormalWeb"/>
              <w:spacing w:before="0" w:beforeAutospacing="0" w:after="0" w:afterAutospacing="0"/>
              <w:rPr>
                <w:rFonts w:ascii="font000000001da35858" w:hAnsi="font000000001da35858" w:cs="font000000001da35858"/>
                <w:sz w:val="26"/>
                <w:szCs w:val="26"/>
              </w:rPr>
            </w:pPr>
            <w:r>
              <w:rPr>
                <w:b/>
              </w:rPr>
              <w:t xml:space="preserve">Standards:  </w:t>
            </w:r>
            <w:r>
              <w:rPr>
                <w:rFonts w:ascii="font000000001da35858" w:hAnsi="font000000001da35858" w:cs="font000000001da35858"/>
                <w:sz w:val="26"/>
                <w:szCs w:val="26"/>
              </w:rPr>
              <w:t xml:space="preserve"> </w:t>
            </w:r>
          </w:p>
          <w:p w:rsidR="00B80A29" w:rsidRDefault="00B80A29" w:rsidP="00D2024D">
            <w:pPr>
              <w:pStyle w:val="NormalWeb"/>
              <w:spacing w:before="0" w:beforeAutospacing="0" w:after="0" w:afterAutospacing="0"/>
              <w:rPr>
                <w:b/>
              </w:rPr>
            </w:pPr>
            <w:r w:rsidRPr="00565784">
              <w:rPr>
                <w:b/>
              </w:rPr>
              <w:t xml:space="preserve">H2.5.6 </w:t>
            </w:r>
            <w:r w:rsidRPr="00565784">
              <w:t>Identify the events that led to the Declaration of Independence</w:t>
            </w:r>
            <w:r>
              <w:rPr>
                <w:b/>
              </w:rPr>
              <w:t>.</w:t>
            </w:r>
          </w:p>
          <w:p w:rsidR="0008319B" w:rsidRDefault="00B80A29" w:rsidP="0008319B">
            <w:pPr>
              <w:pStyle w:val="NormalWeb"/>
              <w:spacing w:before="0" w:beforeAutospacing="0" w:after="0" w:afterAutospacing="0"/>
            </w:pPr>
            <w:r w:rsidRPr="00565784">
              <w:rPr>
                <w:b/>
              </w:rPr>
              <w:t xml:space="preserve">H2.5.7 </w:t>
            </w:r>
            <w:r w:rsidRPr="00565784">
              <w:t>Identify the causes, key events, and people of the American Revolution</w:t>
            </w:r>
            <w:r>
              <w:t>.</w:t>
            </w:r>
          </w:p>
          <w:p w:rsidR="0008319B" w:rsidRDefault="0008319B" w:rsidP="0008319B">
            <w:pPr>
              <w:pStyle w:val="NormalWeb"/>
              <w:spacing w:before="0" w:beforeAutospacing="0" w:after="0" w:afterAutospacing="0"/>
              <w:rPr>
                <w:color w:val="000000"/>
                <w:lang w:val="en"/>
              </w:rPr>
            </w:pPr>
            <w:r w:rsidRPr="0008319B">
              <w:rPr>
                <w:b/>
                <w:color w:val="000000"/>
                <w:lang w:val="en"/>
              </w:rPr>
              <w:t>RI.5.1</w:t>
            </w:r>
            <w:r w:rsidRPr="0008319B">
              <w:rPr>
                <w:color w:val="000000"/>
                <w:lang w:val="en"/>
              </w:rPr>
              <w:t xml:space="preserve"> Quote accurately from a text when explaining what the text says explicitly and when drawing inferences from the text.</w:t>
            </w:r>
          </w:p>
          <w:p w:rsidR="0008319B" w:rsidRDefault="0008319B" w:rsidP="0008319B">
            <w:pPr>
              <w:pStyle w:val="NormalWeb"/>
              <w:spacing w:before="0" w:beforeAutospacing="0" w:after="0" w:afterAutospacing="0"/>
              <w:rPr>
                <w:color w:val="000000"/>
                <w:lang w:val="en"/>
              </w:rPr>
            </w:pPr>
            <w:r w:rsidRPr="0008319B">
              <w:rPr>
                <w:b/>
                <w:color w:val="000000"/>
                <w:lang w:val="en"/>
              </w:rPr>
              <w:t>RI.5.2</w:t>
            </w:r>
            <w:r w:rsidRPr="0008319B">
              <w:rPr>
                <w:color w:val="000000"/>
                <w:lang w:val="en"/>
              </w:rPr>
              <w:t xml:space="preserve"> Determine two or more main ideas of a text and explain how they are supported by key details; summarize the text.</w:t>
            </w:r>
          </w:p>
          <w:p w:rsidR="0008319B" w:rsidRPr="0008319B" w:rsidRDefault="0008319B" w:rsidP="0008319B">
            <w:pPr>
              <w:pStyle w:val="NormalWeb"/>
              <w:spacing w:before="0" w:beforeAutospacing="0" w:after="0" w:afterAutospacing="0"/>
            </w:pPr>
            <w:r w:rsidRPr="0008319B">
              <w:rPr>
                <w:b/>
                <w:color w:val="000000"/>
                <w:lang w:val="en"/>
              </w:rPr>
              <w:t>RI.5.3</w:t>
            </w:r>
            <w:r w:rsidRPr="0008319B">
              <w:rPr>
                <w:color w:val="000000"/>
                <w:lang w:val="en"/>
              </w:rPr>
              <w:t xml:space="preserve"> Explain the relationships or interactions between two or more individuals, events, ideas, or concepts in a historical, scientific, or technical text based on specific information in the text.</w:t>
            </w:r>
          </w:p>
          <w:p w:rsidR="00B80A29" w:rsidRPr="00884772" w:rsidRDefault="00B80A29" w:rsidP="00D2024D">
            <w:pPr>
              <w:pStyle w:val="NormalWeb"/>
              <w:spacing w:before="0" w:beforeAutospacing="0" w:after="0" w:afterAutospacing="0"/>
            </w:pPr>
          </w:p>
        </w:tc>
      </w:tr>
      <w:tr w:rsidR="00B80A29" w:rsidTr="00D2024D">
        <w:trPr>
          <w:trHeight w:val="683"/>
        </w:trPr>
        <w:tc>
          <w:tcPr>
            <w:tcW w:w="5400" w:type="dxa"/>
            <w:gridSpan w:val="3"/>
          </w:tcPr>
          <w:p w:rsidR="00B80A29" w:rsidRDefault="00B80A29" w:rsidP="00D2024D">
            <w:pPr>
              <w:rPr>
                <w:b/>
              </w:rPr>
            </w:pPr>
            <w:r>
              <w:rPr>
                <w:b/>
              </w:rPr>
              <w:t xml:space="preserve">Lesson </w:t>
            </w:r>
            <w:r w:rsidRPr="00E704BD">
              <w:rPr>
                <w:b/>
              </w:rPr>
              <w:t>Objective(</w:t>
            </w:r>
            <w:r w:rsidRPr="00620BB1">
              <w:rPr>
                <w:b/>
              </w:rPr>
              <w:t>s)</w:t>
            </w:r>
            <w:r w:rsidR="0008319B">
              <w:rPr>
                <w:b/>
              </w:rPr>
              <w:t>:</w:t>
            </w:r>
          </w:p>
          <w:p w:rsidR="0008319B" w:rsidRPr="00CE70EE" w:rsidRDefault="0008319B" w:rsidP="00D2024D">
            <w:r w:rsidRPr="00CE70EE">
              <w:t xml:space="preserve">I </w:t>
            </w:r>
            <w:r w:rsidR="00CE70EE" w:rsidRPr="00CE70EE">
              <w:t xml:space="preserve">know the essential ideas of American </w:t>
            </w:r>
            <w:r w:rsidR="00C447E2">
              <w:t>democra</w:t>
            </w:r>
            <w:r w:rsidR="00B55088">
              <w:t>tic</w:t>
            </w:r>
            <w:r w:rsidR="00CE70EE" w:rsidRPr="00CE70EE">
              <w:t xml:space="preserve"> government that are expressed in the Declaration of Independence</w:t>
            </w:r>
          </w:p>
          <w:p w:rsidR="0008319B" w:rsidRDefault="0008319B" w:rsidP="00D2024D"/>
          <w:p w:rsidR="0008319B" w:rsidRPr="00CE70EE" w:rsidRDefault="0008319B" w:rsidP="00D2024D">
            <w:r w:rsidRPr="00CE70EE">
              <w:t xml:space="preserve">I </w:t>
            </w:r>
            <w:r w:rsidR="00CE70EE">
              <w:t xml:space="preserve">can list some </w:t>
            </w:r>
            <w:r w:rsidR="00CE70EE" w:rsidRPr="00CE70EE">
              <w:t>basic values and principles that Americans share</w:t>
            </w:r>
            <w:r w:rsidR="00CE70EE">
              <w:t>.</w:t>
            </w:r>
          </w:p>
          <w:p w:rsidR="0008319B" w:rsidRPr="0008319B" w:rsidRDefault="0008319B" w:rsidP="00D2024D"/>
          <w:p w:rsidR="00B80A29" w:rsidRPr="00B55088" w:rsidRDefault="00B80A29" w:rsidP="00D2024D">
            <w:r>
              <w:rPr>
                <w:b/>
              </w:rPr>
              <w:t xml:space="preserve">Know:  </w:t>
            </w:r>
            <w:r w:rsidR="00B55088">
              <w:t>Students will know that the Liberty Bell is a symbol for Freedom. They will know the ideas that were expressed in the Declaration.</w:t>
            </w:r>
          </w:p>
          <w:p w:rsidR="00B80A29" w:rsidRDefault="00B80A29" w:rsidP="00D2024D"/>
          <w:p w:rsidR="00B80A29" w:rsidRPr="00B55088" w:rsidRDefault="00B80A29" w:rsidP="00D2024D">
            <w:r>
              <w:rPr>
                <w:b/>
              </w:rPr>
              <w:t xml:space="preserve">Do: </w:t>
            </w:r>
            <w:r w:rsidR="00B55088">
              <w:t>Students will participate in a student-led discussion, create a Waterfall Graphic Organizer, and build a craft for our living timeline.</w:t>
            </w:r>
          </w:p>
          <w:p w:rsidR="00B80A29" w:rsidRDefault="00B80A29" w:rsidP="00D2024D"/>
          <w:p w:rsidR="00B80A29" w:rsidRPr="00B55088" w:rsidRDefault="00B80A29" w:rsidP="00D2024D">
            <w:r>
              <w:rPr>
                <w:b/>
              </w:rPr>
              <w:t xml:space="preserve">How: </w:t>
            </w:r>
            <w:r w:rsidR="00B55088">
              <w:t>Activities are based on responses to reading, close reading, and organizing structures to make thinking visible.</w:t>
            </w:r>
          </w:p>
          <w:p w:rsidR="00B80A29" w:rsidRDefault="00B80A29" w:rsidP="00D2024D">
            <w:pPr>
              <w:rPr>
                <w:color w:val="000000" w:themeColor="text1"/>
              </w:rPr>
            </w:pPr>
          </w:p>
          <w:p w:rsidR="00B80A29" w:rsidRPr="00E704BD" w:rsidRDefault="00B80A29" w:rsidP="00D2024D">
            <w:pPr>
              <w:rPr>
                <w:b/>
              </w:rPr>
            </w:pPr>
          </w:p>
        </w:tc>
        <w:tc>
          <w:tcPr>
            <w:tcW w:w="4950" w:type="dxa"/>
          </w:tcPr>
          <w:p w:rsidR="00B80A29" w:rsidRDefault="00B80A29" w:rsidP="00D2024D">
            <w:pPr>
              <w:rPr>
                <w:sz w:val="16"/>
                <w:szCs w:val="16"/>
              </w:rPr>
            </w:pPr>
            <w:r>
              <w:rPr>
                <w:b/>
              </w:rPr>
              <w:t xml:space="preserve">Formative </w:t>
            </w:r>
            <w:r w:rsidRPr="00E704BD">
              <w:rPr>
                <w:b/>
              </w:rPr>
              <w:t>Assessment(</w:t>
            </w:r>
            <w:r w:rsidRPr="00620BB1">
              <w:rPr>
                <w:b/>
              </w:rPr>
              <w:t>s)</w:t>
            </w:r>
            <w:r w:rsidRPr="00620BB1">
              <w:rPr>
                <w:sz w:val="16"/>
                <w:szCs w:val="16"/>
              </w:rPr>
              <w:t xml:space="preserve"> </w:t>
            </w:r>
          </w:p>
          <w:p w:rsidR="00B55088" w:rsidRDefault="00B55088" w:rsidP="00D2024D">
            <w:r>
              <w:t>Waterfall graphic organizer with essential ideas of American democratic government.</w:t>
            </w:r>
          </w:p>
          <w:p w:rsidR="00B55088" w:rsidRDefault="00B55088" w:rsidP="00D2024D"/>
          <w:p w:rsidR="00B55088" w:rsidRDefault="00B55088" w:rsidP="00D2024D">
            <w:r>
              <w:t xml:space="preserve">Accountable Talk </w:t>
            </w:r>
            <w:r w:rsidR="00A96AC2">
              <w:t xml:space="preserve">discussion on what America </w:t>
            </w:r>
            <w:r w:rsidR="00A96AC2">
              <w:t>might be like if the colonists decided to not declare their independence.</w:t>
            </w:r>
          </w:p>
          <w:p w:rsidR="00B55088" w:rsidRDefault="00B55088" w:rsidP="00D2024D"/>
          <w:p w:rsidR="00B55088" w:rsidRPr="00173040" w:rsidRDefault="00A96AC2" w:rsidP="00A96AC2">
            <w:pPr>
              <w:rPr>
                <w:sz w:val="32"/>
                <w:szCs w:val="32"/>
              </w:rPr>
            </w:pPr>
            <w:r>
              <w:t>Small group activity</w:t>
            </w:r>
            <w:r w:rsidR="00B55088">
              <w:t xml:space="preserve"> using</w:t>
            </w:r>
            <w:r w:rsidR="00B55088" w:rsidRPr="00B55088">
              <w:t xml:space="preserve"> t</w:t>
            </w:r>
            <w:r w:rsidR="00B55088" w:rsidRPr="00B55088">
              <w:t xml:space="preserve">hinking </w:t>
            </w:r>
            <w:r w:rsidR="00B55088" w:rsidRPr="00B55088">
              <w:t>r</w:t>
            </w:r>
            <w:r w:rsidR="00B55088" w:rsidRPr="00B55088">
              <w:t>outine: Generate – Sort – Connect - Elaborate</w:t>
            </w:r>
          </w:p>
          <w:p w:rsidR="00B55088" w:rsidRPr="00B55088" w:rsidRDefault="00B55088" w:rsidP="00D2024D"/>
          <w:p w:rsidR="00B80A29" w:rsidRPr="003D4849" w:rsidRDefault="00B80A29" w:rsidP="00D2024D">
            <w:r>
              <w:rPr>
                <w:b/>
              </w:rPr>
              <w:t xml:space="preserve">How: </w:t>
            </w:r>
          </w:p>
          <w:p w:rsidR="00B80A29" w:rsidRPr="005435C1" w:rsidRDefault="00A96AC2" w:rsidP="00D2024D">
            <w:r>
              <w:t>Students will use selections from a chapter book, a picture book, and multimedia to learn more and interact with historical questions from the Declaration of Independence and today.</w:t>
            </w:r>
          </w:p>
        </w:tc>
      </w:tr>
      <w:tr w:rsidR="00B80A29" w:rsidTr="00D2024D">
        <w:tc>
          <w:tcPr>
            <w:tcW w:w="10350" w:type="dxa"/>
            <w:gridSpan w:val="4"/>
          </w:tcPr>
          <w:p w:rsidR="00B80A29" w:rsidRPr="0085255B" w:rsidRDefault="00B80A29" w:rsidP="00B55088">
            <w:r>
              <w:rPr>
                <w:b/>
              </w:rPr>
              <w:t xml:space="preserve">Duration: </w:t>
            </w:r>
            <w:r w:rsidR="00D052D8">
              <w:t xml:space="preserve">2 days with </w:t>
            </w:r>
            <w:proofErr w:type="gramStart"/>
            <w:r w:rsidR="00D052D8">
              <w:t>40 minute</w:t>
            </w:r>
            <w:proofErr w:type="gramEnd"/>
            <w:r w:rsidR="00D052D8">
              <w:t xml:space="preserve"> time blocks</w:t>
            </w:r>
          </w:p>
        </w:tc>
      </w:tr>
      <w:tr w:rsidR="00B80A29" w:rsidTr="003F6DE8">
        <w:trPr>
          <w:trHeight w:val="890"/>
        </w:trPr>
        <w:tc>
          <w:tcPr>
            <w:tcW w:w="10350" w:type="dxa"/>
            <w:gridSpan w:val="4"/>
          </w:tcPr>
          <w:p w:rsidR="00B80A29" w:rsidRDefault="00B80A29" w:rsidP="00D2024D">
            <w:pPr>
              <w:rPr>
                <w:b/>
              </w:rPr>
            </w:pPr>
            <w:r>
              <w:rPr>
                <w:b/>
              </w:rPr>
              <w:t xml:space="preserve">Materials: </w:t>
            </w:r>
          </w:p>
          <w:p w:rsidR="003756B5" w:rsidRDefault="003756B5" w:rsidP="00D2024D">
            <w:r>
              <w:t>Tin foil</w:t>
            </w:r>
            <w:r w:rsidR="004D6874">
              <w:t xml:space="preserve"> square</w:t>
            </w:r>
            <w:r w:rsidR="004D6874">
              <w:t xml:space="preserve"> (for each student)</w:t>
            </w:r>
          </w:p>
          <w:p w:rsidR="003756B5" w:rsidRDefault="003756B5" w:rsidP="00D2024D">
            <w:r>
              <w:t>Toilet paper role</w:t>
            </w:r>
            <w:r w:rsidR="004D6874">
              <w:t xml:space="preserve"> (for each student)</w:t>
            </w:r>
          </w:p>
          <w:p w:rsidR="003756B5" w:rsidRDefault="003756B5" w:rsidP="00D2024D">
            <w:r>
              <w:t>Styrofoam cup</w:t>
            </w:r>
            <w:r w:rsidR="004D6874">
              <w:t xml:space="preserve"> (for each student)</w:t>
            </w:r>
          </w:p>
          <w:p w:rsidR="004D6874" w:rsidRDefault="004D6874" w:rsidP="00D2024D">
            <w:r>
              <w:t>Bell</w:t>
            </w:r>
            <w:r>
              <w:t xml:space="preserve"> (for each student)</w:t>
            </w:r>
          </w:p>
          <w:p w:rsidR="004D6874" w:rsidRDefault="004D6874" w:rsidP="00D2024D">
            <w:r>
              <w:t>Pipe cleaner (for each student)</w:t>
            </w:r>
          </w:p>
          <w:p w:rsidR="003756B5" w:rsidRDefault="004D6874" w:rsidP="00D2024D">
            <w:r>
              <w:t xml:space="preserve">Foldable Waterfall Graphic </w:t>
            </w:r>
            <w:proofErr w:type="gramStart"/>
            <w:r>
              <w:t xml:space="preserve">Organizer </w:t>
            </w:r>
            <w:r>
              <w:t xml:space="preserve"> (</w:t>
            </w:r>
            <w:proofErr w:type="gramEnd"/>
            <w:r>
              <w:t>for each student)</w:t>
            </w:r>
          </w:p>
          <w:p w:rsidR="004D6874" w:rsidRDefault="004D6874" w:rsidP="00D2024D">
            <w:r>
              <w:t>Sticky notes</w:t>
            </w:r>
          </w:p>
          <w:p w:rsidR="004D6874" w:rsidRPr="0085255B" w:rsidRDefault="004D6874" w:rsidP="00D2024D">
            <w:r>
              <w:t xml:space="preserve">Accountable Talk Stems </w:t>
            </w:r>
          </w:p>
        </w:tc>
      </w:tr>
      <w:tr w:rsidR="00B80A29" w:rsidTr="00D2024D">
        <w:tc>
          <w:tcPr>
            <w:tcW w:w="10350" w:type="dxa"/>
            <w:gridSpan w:val="4"/>
          </w:tcPr>
          <w:p w:rsidR="00B80A29" w:rsidRDefault="00B80A29" w:rsidP="00D2024D">
            <w:pPr>
              <w:rPr>
                <w:b/>
              </w:rPr>
            </w:pPr>
            <w:r>
              <w:rPr>
                <w:b/>
              </w:rPr>
              <w:t>Technology:</w:t>
            </w:r>
          </w:p>
          <w:p w:rsidR="00C9189F" w:rsidRDefault="00C9189F" w:rsidP="00C9189F">
            <w:proofErr w:type="spellStart"/>
            <w:r>
              <w:lastRenderedPageBreak/>
              <w:t>BrainPop</w:t>
            </w:r>
            <w:proofErr w:type="spellEnd"/>
            <w:r>
              <w:t>: Declaration of Independence</w:t>
            </w:r>
          </w:p>
          <w:p w:rsidR="00B80A29" w:rsidRPr="00CC6FC8" w:rsidRDefault="00EE14C0" w:rsidP="00C9189F">
            <w:hyperlink r:id="rId5" w:history="1">
              <w:r w:rsidR="00C9189F" w:rsidRPr="00A66166">
                <w:rPr>
                  <w:rStyle w:val="Hyperlink"/>
                </w:rPr>
                <w:t>https://www.brainpop.com/socialstudies/ushistory/declarationofindependence/</w:t>
              </w:r>
            </w:hyperlink>
          </w:p>
        </w:tc>
      </w:tr>
      <w:tr w:rsidR="00B80A29" w:rsidTr="00D2024D">
        <w:trPr>
          <w:trHeight w:val="377"/>
        </w:trPr>
        <w:tc>
          <w:tcPr>
            <w:tcW w:w="10350" w:type="dxa"/>
            <w:gridSpan w:val="4"/>
          </w:tcPr>
          <w:p w:rsidR="00B80A29" w:rsidRDefault="00B80A29" w:rsidP="00D2024D">
            <w:pPr>
              <w:rPr>
                <w:color w:val="2F5496" w:themeColor="accent1" w:themeShade="BF"/>
              </w:rPr>
            </w:pPr>
            <w:r w:rsidRPr="00620BB1">
              <w:rPr>
                <w:b/>
              </w:rPr>
              <w:lastRenderedPageBreak/>
              <w:t>Rationale</w:t>
            </w:r>
            <w:r w:rsidRPr="00620BB1">
              <w:rPr>
                <w:b/>
                <w:color w:val="2F5496" w:themeColor="accent1" w:themeShade="BF"/>
              </w:rPr>
              <w:t>:</w:t>
            </w:r>
            <w:r>
              <w:rPr>
                <w:color w:val="2F5496" w:themeColor="accent1" w:themeShade="BF"/>
              </w:rPr>
              <w:t xml:space="preserve"> </w:t>
            </w:r>
          </w:p>
          <w:p w:rsidR="003610AC" w:rsidRDefault="006D0690" w:rsidP="00D2024D">
            <w:r w:rsidRPr="006D0690">
              <w:t>This</w:t>
            </w:r>
            <w:r>
              <w:t xml:space="preserve"> lesson </w:t>
            </w:r>
            <w:r w:rsidR="003610AC">
              <w:t xml:space="preserve">presents </w:t>
            </w:r>
            <w:r w:rsidR="000C73FB">
              <w:t xml:space="preserve">connects </w:t>
            </w:r>
            <w:r w:rsidR="003610AC">
              <w:t xml:space="preserve">reasoning for why the colonists declared their independence. The narrative connection helps students consider what it would have been like to be there during these revolutionary times. It will give students </w:t>
            </w:r>
            <w:r w:rsidR="00C9189F">
              <w:t xml:space="preserve">a broader </w:t>
            </w:r>
            <w:r w:rsidR="003610AC">
              <w:t xml:space="preserve">perspective </w:t>
            </w:r>
            <w:r w:rsidR="00C9189F">
              <w:t>of how others’ choices affect us today.</w:t>
            </w:r>
          </w:p>
          <w:p w:rsidR="00B80A29" w:rsidRPr="004E595B" w:rsidRDefault="00B80A29" w:rsidP="00C9189F">
            <w:pPr>
              <w:rPr>
                <w:b/>
              </w:rPr>
            </w:pPr>
          </w:p>
        </w:tc>
      </w:tr>
      <w:tr w:rsidR="00B80A29" w:rsidTr="00D2024D">
        <w:trPr>
          <w:trHeight w:val="377"/>
        </w:trPr>
        <w:tc>
          <w:tcPr>
            <w:tcW w:w="10350" w:type="dxa"/>
            <w:gridSpan w:val="4"/>
          </w:tcPr>
          <w:p w:rsidR="00FA2693" w:rsidRDefault="00B80A29" w:rsidP="00017A6C">
            <w:pPr>
              <w:rPr>
                <w:color w:val="000000" w:themeColor="text1"/>
                <w:kern w:val="24"/>
              </w:rPr>
            </w:pPr>
            <w:r>
              <w:rPr>
                <w:b/>
              </w:rPr>
              <w:t xml:space="preserve">Hook: </w:t>
            </w:r>
          </w:p>
          <w:p w:rsidR="00FA2693" w:rsidRPr="00FA2693" w:rsidRDefault="004D6874" w:rsidP="00FA2693">
            <w:pPr>
              <w:pStyle w:val="NormalWeb"/>
              <w:spacing w:before="0" w:beforeAutospacing="0" w:after="0" w:afterAutospacing="0"/>
            </w:pPr>
            <w:r>
              <w:t xml:space="preserve">Read aloud and discuss using a thinking routine to </w:t>
            </w:r>
            <w:r w:rsidR="00CD3515">
              <w:t>categorize reasoning in small groups.</w:t>
            </w:r>
          </w:p>
          <w:p w:rsidR="00B80A29" w:rsidRDefault="00FA2693" w:rsidP="00FA2693">
            <w:r>
              <w:tab/>
            </w:r>
          </w:p>
          <w:p w:rsidR="00B80A29" w:rsidRDefault="00B80A29" w:rsidP="00D2024D">
            <w:pPr>
              <w:rPr>
                <w:b/>
              </w:rPr>
            </w:pPr>
            <w:r>
              <w:rPr>
                <w:b/>
              </w:rPr>
              <w:t xml:space="preserve">Essential Questions: </w:t>
            </w:r>
          </w:p>
          <w:p w:rsidR="00E84F81" w:rsidRDefault="00E84F81" w:rsidP="00D2024D">
            <w:r>
              <w:t>What were some of the advantages or disadvantages of declaring freedom from Britain?</w:t>
            </w:r>
          </w:p>
          <w:p w:rsidR="003C15F7" w:rsidRDefault="003C15F7" w:rsidP="00D2024D">
            <w:r>
              <w:t>Would you have signed the Declaration of Independence?</w:t>
            </w:r>
          </w:p>
          <w:p w:rsidR="000C73FB" w:rsidRPr="004072E0" w:rsidRDefault="000C73FB" w:rsidP="00D2024D">
            <w:r>
              <w:t>What would America be like if the colonists had not declared their independence from Britain?</w:t>
            </w:r>
          </w:p>
          <w:p w:rsidR="004270EC" w:rsidRPr="00E704BD" w:rsidRDefault="004270EC" w:rsidP="003F6DE8">
            <w:pPr>
              <w:rPr>
                <w:b/>
              </w:rPr>
            </w:pPr>
          </w:p>
        </w:tc>
      </w:tr>
      <w:tr w:rsidR="00B80A29" w:rsidTr="000C73FB">
        <w:trPr>
          <w:trHeight w:val="449"/>
        </w:trPr>
        <w:tc>
          <w:tcPr>
            <w:tcW w:w="1057" w:type="dxa"/>
          </w:tcPr>
          <w:p w:rsidR="00B80A29" w:rsidRPr="00E704BD" w:rsidRDefault="00B80A29" w:rsidP="00D2024D">
            <w:pPr>
              <w:rPr>
                <w:b/>
              </w:rPr>
            </w:pPr>
            <w:r w:rsidRPr="00E704BD">
              <w:rPr>
                <w:b/>
              </w:rPr>
              <w:t>Time</w:t>
            </w:r>
          </w:p>
        </w:tc>
        <w:tc>
          <w:tcPr>
            <w:tcW w:w="9293" w:type="dxa"/>
            <w:gridSpan w:val="3"/>
          </w:tcPr>
          <w:p w:rsidR="00B80A29" w:rsidRPr="00E704BD" w:rsidRDefault="00B80A29" w:rsidP="00D2024D">
            <w:pPr>
              <w:rPr>
                <w:b/>
              </w:rPr>
            </w:pPr>
            <w:r>
              <w:rPr>
                <w:b/>
              </w:rPr>
              <w:t>Procedures</w:t>
            </w:r>
          </w:p>
        </w:tc>
      </w:tr>
      <w:tr w:rsidR="00B80A29" w:rsidTr="00911851">
        <w:trPr>
          <w:trHeight w:val="1988"/>
        </w:trPr>
        <w:tc>
          <w:tcPr>
            <w:tcW w:w="1057" w:type="dxa"/>
          </w:tcPr>
          <w:p w:rsidR="00B80A29" w:rsidRDefault="00B80A29" w:rsidP="00D2024D">
            <w:r>
              <w:t>Day 1</w:t>
            </w:r>
          </w:p>
          <w:p w:rsidR="00B80A29" w:rsidRDefault="00CC27A6" w:rsidP="00D2024D">
            <w:r>
              <w:t>4</w:t>
            </w:r>
            <w:r w:rsidR="00C46A95">
              <w:t>0</w:t>
            </w:r>
            <w:r w:rsidR="00B80A29">
              <w:t xml:space="preserve"> min</w:t>
            </w:r>
          </w:p>
          <w:p w:rsidR="00911851" w:rsidRDefault="004D6874" w:rsidP="00D2024D">
            <w:r>
              <w:t>(5 min)</w:t>
            </w:r>
          </w:p>
          <w:p w:rsidR="00CF66F5" w:rsidRDefault="00CF66F5" w:rsidP="00D2024D"/>
          <w:p w:rsidR="00B80A29" w:rsidRDefault="00911851" w:rsidP="00D2024D">
            <w:r>
              <w:t>(2 min)</w:t>
            </w:r>
          </w:p>
          <w:p w:rsidR="00F15355" w:rsidRDefault="00F15355" w:rsidP="00D2024D"/>
          <w:p w:rsidR="00F15355" w:rsidRDefault="00F15355" w:rsidP="00D2024D"/>
          <w:p w:rsidR="00911851" w:rsidRDefault="00911851" w:rsidP="00D2024D"/>
          <w:p w:rsidR="00C46A95" w:rsidRDefault="00C46A95" w:rsidP="00D2024D"/>
          <w:p w:rsidR="00911851" w:rsidRDefault="00911851" w:rsidP="00D2024D">
            <w:r>
              <w:t>(5 min)</w:t>
            </w:r>
          </w:p>
          <w:p w:rsidR="00911851" w:rsidRDefault="00911851" w:rsidP="00D2024D"/>
          <w:p w:rsidR="00911851" w:rsidRDefault="00911851" w:rsidP="00D2024D"/>
          <w:p w:rsidR="00911851" w:rsidRDefault="00911851" w:rsidP="00D2024D">
            <w:r>
              <w:t>(3 min)</w:t>
            </w:r>
          </w:p>
          <w:p w:rsidR="00911851" w:rsidRDefault="00911851" w:rsidP="00D2024D"/>
          <w:p w:rsidR="00911851" w:rsidRDefault="00911851" w:rsidP="00D2024D">
            <w:r>
              <w:t>(</w:t>
            </w:r>
            <w:r w:rsidR="00CC27A6">
              <w:t>5</w:t>
            </w:r>
            <w:r>
              <w:t xml:space="preserve"> min)</w:t>
            </w:r>
          </w:p>
          <w:p w:rsidR="00CC27A6" w:rsidRDefault="00CC27A6" w:rsidP="00D2024D"/>
          <w:p w:rsidR="00CC27A6" w:rsidRDefault="00CC27A6" w:rsidP="00D2024D"/>
          <w:p w:rsidR="009942DF" w:rsidRDefault="00CC27A6" w:rsidP="00D2024D">
            <w:r>
              <w:t>(</w:t>
            </w:r>
            <w:r w:rsidR="004D6874">
              <w:t>20</w:t>
            </w:r>
            <w:r>
              <w:t xml:space="preserve"> min)</w:t>
            </w:r>
          </w:p>
          <w:p w:rsidR="009942DF" w:rsidRDefault="009942DF" w:rsidP="00D2024D"/>
          <w:p w:rsidR="009942DF" w:rsidRDefault="009942DF" w:rsidP="00D2024D"/>
          <w:p w:rsidR="00D25C42" w:rsidRDefault="00003C92" w:rsidP="00D2024D">
            <w:r>
              <w:t>Day 2</w:t>
            </w:r>
          </w:p>
          <w:p w:rsidR="00B80A29" w:rsidRDefault="002430E9" w:rsidP="00D2024D">
            <w:r>
              <w:t>40</w:t>
            </w:r>
            <w:r w:rsidR="00B80A29">
              <w:t xml:space="preserve"> min</w:t>
            </w:r>
            <w:r w:rsidR="00B80A29" w:rsidRPr="00BC7FE8">
              <w:t xml:space="preserve"> </w:t>
            </w:r>
          </w:p>
          <w:p w:rsidR="00D25C42" w:rsidRDefault="00D25C42" w:rsidP="00D2024D"/>
          <w:p w:rsidR="00B62D5A" w:rsidRDefault="00B62D5A" w:rsidP="00D2024D"/>
          <w:p w:rsidR="00D25C42" w:rsidRDefault="003C15F7" w:rsidP="00D2024D">
            <w:r>
              <w:t>(</w:t>
            </w:r>
            <w:r w:rsidR="009F487B">
              <w:t>10 min</w:t>
            </w:r>
            <w:r>
              <w:t>)</w:t>
            </w:r>
            <w:r w:rsidR="00B62D5A">
              <w:t xml:space="preserve"> </w:t>
            </w:r>
          </w:p>
          <w:p w:rsidR="00D25C42" w:rsidRDefault="00B62D5A" w:rsidP="00D2024D">
            <w:r>
              <w:t>(</w:t>
            </w:r>
            <w:r w:rsidR="002430E9">
              <w:t>3</w:t>
            </w:r>
            <w:r w:rsidR="00D25C42">
              <w:t>0 min</w:t>
            </w:r>
            <w:r>
              <w:t>)</w:t>
            </w:r>
          </w:p>
          <w:p w:rsidR="00CD035F" w:rsidRDefault="00CD035F" w:rsidP="00D2024D"/>
          <w:p w:rsidR="003C15F7" w:rsidRDefault="003C15F7" w:rsidP="00D2024D"/>
          <w:p w:rsidR="003C15F7" w:rsidRDefault="003C15F7" w:rsidP="00D2024D"/>
          <w:p w:rsidR="003C15F7" w:rsidRDefault="003C15F7" w:rsidP="00D2024D"/>
          <w:p w:rsidR="003C15F7" w:rsidRDefault="003C15F7" w:rsidP="00D2024D">
            <w:r>
              <w:lastRenderedPageBreak/>
              <w:t>Day 3</w:t>
            </w:r>
          </w:p>
          <w:p w:rsidR="000C73FB" w:rsidRDefault="000C73FB" w:rsidP="00D2024D"/>
          <w:p w:rsidR="000C73FB" w:rsidRDefault="000C73FB" w:rsidP="00D2024D">
            <w:r>
              <w:t>(10 min)</w:t>
            </w:r>
          </w:p>
          <w:p w:rsidR="003756B5" w:rsidRDefault="003756B5" w:rsidP="00D2024D">
            <w:r>
              <w:t>(20 min)</w:t>
            </w:r>
          </w:p>
          <w:p w:rsidR="003756B5" w:rsidRDefault="003756B5" w:rsidP="00D2024D"/>
          <w:p w:rsidR="003756B5" w:rsidRPr="00BC7FE8" w:rsidRDefault="003756B5" w:rsidP="00D2024D">
            <w:r>
              <w:t>(10 min)</w:t>
            </w:r>
          </w:p>
        </w:tc>
        <w:tc>
          <w:tcPr>
            <w:tcW w:w="9293" w:type="dxa"/>
            <w:gridSpan w:val="3"/>
          </w:tcPr>
          <w:p w:rsidR="00FA2693" w:rsidRDefault="00FA2693" w:rsidP="00D2024D"/>
          <w:p w:rsidR="00B80A29" w:rsidRDefault="00B80A29" w:rsidP="00D2024D">
            <w:r>
              <w:t xml:space="preserve">Concept Development: </w:t>
            </w:r>
          </w:p>
          <w:p w:rsidR="00F15355" w:rsidRDefault="00F15355" w:rsidP="00D2024D">
            <w:pPr>
              <w:rPr>
                <w:rFonts w:eastAsia="Times New Roman"/>
                <w:color w:val="111111"/>
                <w:spacing w:val="-3"/>
                <w:bdr w:val="none" w:sz="0" w:space="0" w:color="auto" w:frame="1"/>
              </w:rPr>
            </w:pPr>
            <w:r>
              <w:t xml:space="preserve">Read aloud: </w:t>
            </w:r>
            <w:r w:rsidR="0045436C">
              <w:t>“</w:t>
            </w:r>
            <w:r w:rsidR="00BE3272">
              <w:t>The King Must Go</w:t>
            </w:r>
            <w:r w:rsidR="0045436C">
              <w:rPr>
                <w:rFonts w:eastAsia="Times New Roman"/>
                <w:color w:val="111111"/>
                <w:spacing w:val="-3"/>
                <w:bdr w:val="none" w:sz="0" w:space="0" w:color="auto" w:frame="1"/>
              </w:rPr>
              <w:t xml:space="preserve">” – Chapter </w:t>
            </w:r>
            <w:r w:rsidR="00BE3272">
              <w:rPr>
                <w:rFonts w:eastAsia="Times New Roman"/>
                <w:color w:val="111111"/>
                <w:spacing w:val="-3"/>
                <w:bdr w:val="none" w:sz="0" w:space="0" w:color="auto" w:frame="1"/>
              </w:rPr>
              <w:t>7</w:t>
            </w:r>
          </w:p>
          <w:p w:rsidR="00CF66F5" w:rsidRDefault="00CF66F5" w:rsidP="00D2024D"/>
          <w:p w:rsidR="00911851" w:rsidRDefault="00766C25" w:rsidP="00D2024D">
            <w:r>
              <w:t>Generate-Sort-Connect-Elaborate</w:t>
            </w:r>
          </w:p>
          <w:p w:rsidR="009942DF" w:rsidRDefault="00911851" w:rsidP="00D2024D">
            <w:r>
              <w:t>Generate</w:t>
            </w:r>
            <w:r w:rsidR="00766C25">
              <w:t>: In small groups of 4-5 students, generate a list of ideas that come to mind about the colonists wanting to be free of the king. Each idea will be written on a sticky note and placed on the large poster paper in their group.</w:t>
            </w:r>
            <w:r>
              <w:t xml:space="preserve"> (2 minutes)</w:t>
            </w:r>
          </w:p>
          <w:p w:rsidR="00911851" w:rsidRDefault="00911851" w:rsidP="00D2024D"/>
          <w:p w:rsidR="00F15355" w:rsidRDefault="00911851" w:rsidP="00D2024D">
            <w:r>
              <w:t>Sort: Sort the sticky notes in web form by having central ideas in the center and supportive ideas around the central ideas.</w:t>
            </w:r>
          </w:p>
          <w:p w:rsidR="00911851" w:rsidRDefault="00911851" w:rsidP="00D2024D"/>
          <w:p w:rsidR="004270EC" w:rsidRDefault="00911851" w:rsidP="00D2024D">
            <w:r>
              <w:t>Connect: Connect supporting ideas to central ideas by drawing lines</w:t>
            </w:r>
            <w:r w:rsidR="00B162AC">
              <w:t xml:space="preserve"> to link them together</w:t>
            </w:r>
            <w:r>
              <w:t>.</w:t>
            </w:r>
          </w:p>
          <w:p w:rsidR="00CD035F" w:rsidRDefault="00CD035F" w:rsidP="003F6DE8"/>
          <w:p w:rsidR="00911851" w:rsidRDefault="00911851" w:rsidP="003F6DE8">
            <w:r>
              <w:t>Elaborate: Add some new ideas that extend your thinking</w:t>
            </w:r>
            <w:r w:rsidR="00CC27A6">
              <w:t xml:space="preserve"> and improve what you are wanting to explain. </w:t>
            </w:r>
          </w:p>
          <w:p w:rsidR="00911851" w:rsidRDefault="00911851" w:rsidP="00C46A95"/>
          <w:p w:rsidR="00CC27A6" w:rsidRDefault="00CC27A6" w:rsidP="00C46A95">
            <w:r>
              <w:t>Share: Choose a spokesperson from each team to explain one main idea and connecting details.</w:t>
            </w:r>
            <w:r w:rsidR="006E0D4D">
              <w:t xml:space="preserve"> Each group will have a turn to share.</w:t>
            </w:r>
          </w:p>
          <w:p w:rsidR="00CC27A6" w:rsidRDefault="00CC27A6" w:rsidP="00C46A95"/>
          <w:p w:rsidR="00B62D5A" w:rsidRDefault="00B62D5A" w:rsidP="00BE3272"/>
          <w:p w:rsidR="00BE3272" w:rsidRDefault="00D73A16" w:rsidP="00BE3272">
            <w:r>
              <w:t>Review of historical events</w:t>
            </w:r>
            <w:r w:rsidR="00CF66F5">
              <w:t>:</w:t>
            </w:r>
          </w:p>
          <w:p w:rsidR="00644BBE" w:rsidRDefault="00644BBE" w:rsidP="00BE3272">
            <w:proofErr w:type="spellStart"/>
            <w:r>
              <w:t>BrainPop</w:t>
            </w:r>
            <w:proofErr w:type="spellEnd"/>
            <w:r>
              <w:t>: Declaration of Independence</w:t>
            </w:r>
          </w:p>
          <w:p w:rsidR="00644BBE" w:rsidRDefault="00644BBE" w:rsidP="00BE3272"/>
          <w:p w:rsidR="00BE3272" w:rsidRDefault="00BE3272" w:rsidP="00BE3272">
            <w:pPr>
              <w:rPr>
                <w:rFonts w:eastAsia="Times New Roman"/>
                <w:color w:val="111111"/>
                <w:spacing w:val="-3"/>
                <w:bdr w:val="none" w:sz="0" w:space="0" w:color="auto" w:frame="1"/>
              </w:rPr>
            </w:pPr>
            <w:r>
              <w:t>Read aloud: “Declaring Freedom</w:t>
            </w:r>
            <w:r>
              <w:rPr>
                <w:rFonts w:eastAsia="Times New Roman"/>
                <w:color w:val="111111"/>
                <w:spacing w:val="-3"/>
                <w:bdr w:val="none" w:sz="0" w:space="0" w:color="auto" w:frame="1"/>
              </w:rPr>
              <w:t>” – Chapter 8</w:t>
            </w:r>
          </w:p>
          <w:p w:rsidR="00BE3272" w:rsidRDefault="001B4091" w:rsidP="00BE3272">
            <w:r>
              <w:t>Close read</w:t>
            </w:r>
            <w:r w:rsidR="0018578F">
              <w:t xml:space="preserve"> p. 78 -  </w:t>
            </w:r>
            <w:r w:rsidR="003C15F7">
              <w:t xml:space="preserve">79 </w:t>
            </w:r>
            <w:r w:rsidR="0018578F">
              <w:t>and create a waterfall graphic organizer to analyze the four parts of the declaration of independence.</w:t>
            </w:r>
            <w:r w:rsidR="002430E9">
              <w:t xml:space="preserve"> The top page should have a title and the last page will be used as a reflection </w:t>
            </w:r>
            <w:r w:rsidR="003C15F7">
              <w:t>about whether or not they would have signed the declaration of independence and why.</w:t>
            </w:r>
          </w:p>
          <w:p w:rsidR="00B62D5A" w:rsidRDefault="00B62D5A" w:rsidP="00BE3272"/>
          <w:p w:rsidR="003C15F7" w:rsidRDefault="000C73FB" w:rsidP="00BE3272">
            <w:r>
              <w:lastRenderedPageBreak/>
              <w:t>Closing</w:t>
            </w:r>
          </w:p>
          <w:p w:rsidR="000C73FB" w:rsidRDefault="000C73FB" w:rsidP="00BE3272"/>
          <w:p w:rsidR="000C73FB" w:rsidRDefault="000C73FB" w:rsidP="00BE3272">
            <w:r>
              <w:t xml:space="preserve">Read </w:t>
            </w:r>
            <w:r w:rsidR="00795546">
              <w:rPr>
                <w:u w:val="single"/>
              </w:rPr>
              <w:t>Can We Ring the Liberty Bell?</w:t>
            </w:r>
            <w:r w:rsidR="00795546">
              <w:t xml:space="preserve"> By Martha E. H. </w:t>
            </w:r>
            <w:proofErr w:type="spellStart"/>
            <w:r w:rsidR="00795546">
              <w:t>Rustad</w:t>
            </w:r>
            <w:proofErr w:type="spellEnd"/>
          </w:p>
          <w:p w:rsidR="003756B5" w:rsidRDefault="003756B5" w:rsidP="00BE3272">
            <w:r>
              <w:t>Student-led class discussion on what America might be like if the colonists decided to not declare their independence.</w:t>
            </w:r>
          </w:p>
          <w:p w:rsidR="000541F8" w:rsidRPr="00795546" w:rsidRDefault="000541F8" w:rsidP="00BE3272">
            <w:r>
              <w:t>Make a Liberty Bell artifact</w:t>
            </w:r>
            <w:r w:rsidR="003756B5">
              <w:t xml:space="preserve"> and write a paragraph on how they can do their part to ring the Liberty Bell.</w:t>
            </w:r>
          </w:p>
        </w:tc>
      </w:tr>
      <w:tr w:rsidR="00B80A29" w:rsidTr="000C73FB">
        <w:trPr>
          <w:trHeight w:val="449"/>
        </w:trPr>
        <w:tc>
          <w:tcPr>
            <w:tcW w:w="1057" w:type="dxa"/>
          </w:tcPr>
          <w:p w:rsidR="00B80A29" w:rsidRDefault="00B80A29" w:rsidP="00D2024D"/>
        </w:tc>
        <w:tc>
          <w:tcPr>
            <w:tcW w:w="9293" w:type="dxa"/>
            <w:gridSpan w:val="3"/>
          </w:tcPr>
          <w:p w:rsidR="00B80A29" w:rsidRPr="00B80A29" w:rsidRDefault="00B80A29" w:rsidP="00D2024D">
            <w:r w:rsidRPr="000B40A0">
              <w:rPr>
                <w:b/>
              </w:rPr>
              <w:t>Review:</w:t>
            </w:r>
            <w:r>
              <w:rPr>
                <w:b/>
              </w:rPr>
              <w:t xml:space="preserve">  </w:t>
            </w:r>
          </w:p>
          <w:p w:rsidR="00B80A29" w:rsidRDefault="004D6874" w:rsidP="00D2024D">
            <w:r>
              <w:t xml:space="preserve">Review historical events leading up to the Declaration of Independence with a </w:t>
            </w:r>
            <w:proofErr w:type="spellStart"/>
            <w:r>
              <w:t>BrainPop</w:t>
            </w:r>
            <w:proofErr w:type="spellEnd"/>
            <w:r>
              <w:t xml:space="preserve"> video.</w:t>
            </w:r>
          </w:p>
          <w:p w:rsidR="00B80A29" w:rsidRPr="000B40A0" w:rsidRDefault="004D6874" w:rsidP="004D6874">
            <w:hyperlink r:id="rId6" w:history="1">
              <w:r w:rsidRPr="00A66166">
                <w:rPr>
                  <w:rStyle w:val="Hyperlink"/>
                </w:rPr>
                <w:t>https://www.brainpop.com/socialstudies/ushistory/declarationofindependence/</w:t>
              </w:r>
            </w:hyperlink>
          </w:p>
        </w:tc>
      </w:tr>
      <w:tr w:rsidR="00B80A29" w:rsidTr="000C73FB">
        <w:trPr>
          <w:trHeight w:val="449"/>
        </w:trPr>
        <w:tc>
          <w:tcPr>
            <w:tcW w:w="1057" w:type="dxa"/>
          </w:tcPr>
          <w:p w:rsidR="00B80A29" w:rsidRDefault="00B80A29" w:rsidP="00D2024D"/>
        </w:tc>
        <w:tc>
          <w:tcPr>
            <w:tcW w:w="9293" w:type="dxa"/>
            <w:gridSpan w:val="3"/>
          </w:tcPr>
          <w:p w:rsidR="00B80A29" w:rsidRPr="00466A43" w:rsidRDefault="00B80A29" w:rsidP="00D2024D">
            <w:r w:rsidRPr="000B40A0">
              <w:rPr>
                <w:b/>
              </w:rPr>
              <w:t>Closure:</w:t>
            </w:r>
            <w:r>
              <w:rPr>
                <w:b/>
              </w:rPr>
              <w:t xml:space="preserve"> </w:t>
            </w:r>
          </w:p>
          <w:p w:rsidR="00017A6C" w:rsidRDefault="00017A6C" w:rsidP="00017A6C">
            <w:r>
              <w:t>Living Timeline Artifact: Liberty Bell Craft</w:t>
            </w:r>
          </w:p>
          <w:p w:rsidR="00B80A29" w:rsidRPr="008A60DE" w:rsidRDefault="00EE14C0" w:rsidP="004D6874">
            <w:pPr>
              <w:pStyle w:val="NormalWeb"/>
              <w:spacing w:before="0" w:beforeAutospacing="0" w:after="0" w:afterAutospacing="0"/>
            </w:pPr>
            <w:hyperlink r:id="rId7" w:history="1">
              <w:r w:rsidR="00017A6C" w:rsidRPr="00A66166">
                <w:rPr>
                  <w:rStyle w:val="Hyperlink"/>
                  <w:kern w:val="24"/>
                </w:rPr>
                <w:t>http://easypreschoolcraft.blogspot.com/2012/06/4th-of-july-liberty-bell-cup-craft.html?m=1</w:t>
              </w:r>
            </w:hyperlink>
          </w:p>
        </w:tc>
      </w:tr>
      <w:tr w:rsidR="00B80A29" w:rsidTr="000C73FB">
        <w:trPr>
          <w:trHeight w:val="449"/>
        </w:trPr>
        <w:tc>
          <w:tcPr>
            <w:tcW w:w="1057" w:type="dxa"/>
          </w:tcPr>
          <w:p w:rsidR="00B80A29" w:rsidRDefault="00B80A29" w:rsidP="00D2024D"/>
        </w:tc>
        <w:tc>
          <w:tcPr>
            <w:tcW w:w="9293" w:type="dxa"/>
            <w:gridSpan w:val="3"/>
          </w:tcPr>
          <w:p w:rsidR="00B80A29" w:rsidRPr="008A60DE" w:rsidRDefault="00B80A29" w:rsidP="00D2024D">
            <w:r>
              <w:rPr>
                <w:b/>
              </w:rPr>
              <w:t xml:space="preserve">Parent Connection/Involvement:  </w:t>
            </w:r>
            <w:r w:rsidR="003C15F7">
              <w:t>Parent support would be wonderful in helping students create their foldable graphic organizer.</w:t>
            </w:r>
          </w:p>
        </w:tc>
      </w:tr>
      <w:tr w:rsidR="00B80A29" w:rsidTr="000C73FB">
        <w:trPr>
          <w:trHeight w:val="449"/>
        </w:trPr>
        <w:tc>
          <w:tcPr>
            <w:tcW w:w="1057" w:type="dxa"/>
          </w:tcPr>
          <w:p w:rsidR="00B80A29" w:rsidRDefault="00B80A29" w:rsidP="00D2024D"/>
        </w:tc>
        <w:tc>
          <w:tcPr>
            <w:tcW w:w="9293" w:type="dxa"/>
            <w:gridSpan w:val="3"/>
          </w:tcPr>
          <w:p w:rsidR="00B80A29" w:rsidRPr="00A80C03" w:rsidRDefault="00B80A29" w:rsidP="00D2024D">
            <w:pPr>
              <w:rPr>
                <w:b/>
              </w:rPr>
            </w:pPr>
            <w:r>
              <w:rPr>
                <w:b/>
              </w:rPr>
              <w:t>Interdisciplinary</w:t>
            </w:r>
            <w:r w:rsidRPr="00A80C03">
              <w:rPr>
                <w:b/>
              </w:rPr>
              <w:t xml:space="preserve"> – other subjects across the curriculum tied (if applicable)</w:t>
            </w:r>
          </w:p>
          <w:p w:rsidR="00B80A29" w:rsidRPr="00A80C03" w:rsidRDefault="004D6874" w:rsidP="003F6DE8">
            <w:r>
              <w:t>Reading, writing, speaking and listening standards are being utilized in conjunction with Social Studies.</w:t>
            </w:r>
          </w:p>
        </w:tc>
      </w:tr>
    </w:tbl>
    <w:p w:rsidR="00D04F4B" w:rsidRDefault="00D04F4B" w:rsidP="0018578F">
      <w:pPr>
        <w:jc w:val="center"/>
        <w:rPr>
          <w:sz w:val="28"/>
          <w:szCs w:val="28"/>
        </w:rPr>
      </w:pPr>
      <w:bookmarkStart w:id="1" w:name="_GoBack"/>
      <w:bookmarkEnd w:id="0"/>
      <w:bookmarkEnd w:id="1"/>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D04F4B" w:rsidRDefault="00D04F4B" w:rsidP="0018578F">
      <w:pPr>
        <w:jc w:val="center"/>
        <w:rPr>
          <w:sz w:val="28"/>
          <w:szCs w:val="28"/>
        </w:rPr>
      </w:pPr>
    </w:p>
    <w:p w:rsidR="003F6DE8" w:rsidRDefault="0018578F" w:rsidP="0018578F">
      <w:pPr>
        <w:jc w:val="center"/>
        <w:rPr>
          <w:sz w:val="28"/>
          <w:szCs w:val="28"/>
        </w:rPr>
      </w:pPr>
      <w:r>
        <w:rPr>
          <w:sz w:val="28"/>
          <w:szCs w:val="28"/>
        </w:rPr>
        <w:t>Foldable Waterfall Graphic Organizer</w:t>
      </w:r>
    </w:p>
    <w:p w:rsidR="0018578F" w:rsidRDefault="0018578F" w:rsidP="0018578F">
      <w:pPr>
        <w:jc w:val="center"/>
        <w:rPr>
          <w:sz w:val="28"/>
          <w:szCs w:val="28"/>
        </w:rPr>
      </w:pPr>
      <w:r w:rsidRPr="0018578F">
        <w:rPr>
          <w:noProof/>
          <w:sz w:val="28"/>
          <w:szCs w:val="28"/>
          <w:lang w:val="en"/>
        </w:rPr>
        <w:lastRenderedPageBreak/>
        <w:drawing>
          <wp:anchor distT="0" distB="0" distL="114300" distR="114300" simplePos="0" relativeHeight="251661312" behindDoc="0" locked="0" layoutInCell="1" allowOverlap="1">
            <wp:simplePos x="0" y="0"/>
            <wp:positionH relativeFrom="column">
              <wp:posOffset>502920</wp:posOffset>
            </wp:positionH>
            <wp:positionV relativeFrom="paragraph">
              <wp:posOffset>207010</wp:posOffset>
            </wp:positionV>
            <wp:extent cx="5105400" cy="6300470"/>
            <wp:effectExtent l="0" t="0" r="0" b="5080"/>
            <wp:wrapTopAndBottom/>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6300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78F" w:rsidRPr="0018578F" w:rsidRDefault="0018578F" w:rsidP="0018578F">
      <w:pPr>
        <w:jc w:val="center"/>
        <w:rPr>
          <w:sz w:val="28"/>
          <w:szCs w:val="28"/>
        </w:rPr>
      </w:pPr>
    </w:p>
    <w:p w:rsidR="003F6DE8" w:rsidRDefault="003F6DE8" w:rsidP="003F6DE8"/>
    <w:p w:rsidR="00173040" w:rsidRDefault="002430E9" w:rsidP="003F6DE8">
      <w:r>
        <w:t>Fold three pieces of paper so that they are staggered in this waterfall pattern. Staple the top to secure the pages together.</w:t>
      </w:r>
    </w:p>
    <w:p w:rsidR="00173040" w:rsidRDefault="00173040" w:rsidP="003F6DE8"/>
    <w:p w:rsidR="00173040" w:rsidRDefault="00173040" w:rsidP="003F6DE8"/>
    <w:p w:rsidR="00173040" w:rsidRDefault="00173040" w:rsidP="003F6DE8"/>
    <w:p w:rsidR="00173040" w:rsidRDefault="00173040" w:rsidP="003F6DE8"/>
    <w:p w:rsidR="00173040" w:rsidRPr="003756B5" w:rsidRDefault="003756B5" w:rsidP="003756B5">
      <w:pPr>
        <w:jc w:val="center"/>
        <w:rPr>
          <w:sz w:val="28"/>
          <w:szCs w:val="28"/>
        </w:rPr>
      </w:pPr>
      <w:r w:rsidRPr="003756B5">
        <w:rPr>
          <w:sz w:val="28"/>
          <w:szCs w:val="28"/>
        </w:rPr>
        <w:t>Liberty Bell Craft</w:t>
      </w:r>
    </w:p>
    <w:p w:rsidR="003756B5" w:rsidRDefault="003756B5" w:rsidP="003756B5">
      <w:pPr>
        <w:jc w:val="center"/>
      </w:pPr>
    </w:p>
    <w:p w:rsidR="00173040" w:rsidRDefault="00D04F4B" w:rsidP="003F6DE8">
      <w:r>
        <w:rPr>
          <w:rFonts w:ascii="Arial" w:hAnsi="Arial" w:cs="Arial"/>
          <w:noProof/>
          <w:color w:val="001BA0"/>
          <w:sz w:val="20"/>
          <w:szCs w:val="20"/>
          <w:lang w:val="en"/>
        </w:rPr>
        <w:drawing>
          <wp:inline distT="0" distB="0" distL="0" distR="0">
            <wp:extent cx="1798320" cy="1836420"/>
            <wp:effectExtent l="0" t="0" r="0" b="0"/>
            <wp:docPr id="2" name="Picture 2" descr="Image result for liberty bell craf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erty bell craf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836420"/>
                    </a:xfrm>
                    <a:prstGeom prst="rect">
                      <a:avLst/>
                    </a:prstGeom>
                    <a:noFill/>
                    <a:ln>
                      <a:noFill/>
                    </a:ln>
                  </pic:spPr>
                </pic:pic>
              </a:graphicData>
            </a:graphic>
          </wp:inline>
        </w:drawing>
      </w:r>
    </w:p>
    <w:p w:rsidR="00173040" w:rsidRDefault="00173040" w:rsidP="003F6DE8"/>
    <w:p w:rsidR="00173040" w:rsidRPr="00D04F4B" w:rsidRDefault="00D04F4B" w:rsidP="003F6DE8">
      <w:pPr>
        <w:rPr>
          <w:sz w:val="28"/>
          <w:szCs w:val="28"/>
        </w:rPr>
      </w:pPr>
      <w:r w:rsidRPr="00D04F4B">
        <w:rPr>
          <w:sz w:val="28"/>
          <w:szCs w:val="28"/>
        </w:rPr>
        <w:t>Poke 2 holes in toilet paper roll and two in the top of the Styrofoam cup. Cover the cup in tin foil and string the pipe cleaner through the matching holes in the cup and toilet paper role. Attach the bell to the two ends of the pipe cleaner and twist to secure.</w:t>
      </w:r>
    </w:p>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Default="00173040" w:rsidP="003F6DE8"/>
    <w:p w:rsidR="00173040" w:rsidRPr="00173040" w:rsidRDefault="00173040" w:rsidP="003F6DE8">
      <w:pPr>
        <w:jc w:val="center"/>
        <w:rPr>
          <w:sz w:val="32"/>
          <w:szCs w:val="32"/>
        </w:rPr>
      </w:pPr>
      <w:r w:rsidRPr="00173040">
        <w:rPr>
          <w:noProof/>
          <w:sz w:val="32"/>
          <w:szCs w:val="32"/>
        </w:rPr>
        <w:lastRenderedPageBreak/>
        <w:drawing>
          <wp:anchor distT="0" distB="0" distL="114300" distR="114300" simplePos="0" relativeHeight="251659264" behindDoc="0" locked="0" layoutInCell="1" allowOverlap="1" wp14:anchorId="5D0D35F3">
            <wp:simplePos x="0" y="0"/>
            <wp:positionH relativeFrom="column">
              <wp:posOffset>-358140</wp:posOffset>
            </wp:positionH>
            <wp:positionV relativeFrom="paragraph">
              <wp:posOffset>281940</wp:posOffset>
            </wp:positionV>
            <wp:extent cx="6774180" cy="762762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2051" t="14131" r="39872" b="9516"/>
                    <a:stretch/>
                  </pic:blipFill>
                  <pic:spPr bwMode="auto">
                    <a:xfrm>
                      <a:off x="0" y="0"/>
                      <a:ext cx="6774180" cy="762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3040">
        <w:rPr>
          <w:sz w:val="32"/>
          <w:szCs w:val="32"/>
        </w:rPr>
        <w:t>Thinking Routine: Generate – Sort – Connect</w:t>
      </w:r>
      <w:r>
        <w:rPr>
          <w:sz w:val="32"/>
          <w:szCs w:val="32"/>
        </w:rPr>
        <w:t xml:space="preserve"> - </w:t>
      </w:r>
      <w:r w:rsidRPr="00173040">
        <w:rPr>
          <w:sz w:val="32"/>
          <w:szCs w:val="32"/>
        </w:rPr>
        <w:t>Elaborate</w:t>
      </w:r>
    </w:p>
    <w:p w:rsidR="00173040" w:rsidRDefault="00173040" w:rsidP="003F6DE8">
      <w:pPr>
        <w:jc w:val="center"/>
      </w:pPr>
    </w:p>
    <w:p w:rsidR="00173040" w:rsidRDefault="00E84F81" w:rsidP="003F6DE8">
      <w:pPr>
        <w:jc w:val="center"/>
        <w:rPr>
          <w:noProof/>
          <w:sz w:val="32"/>
          <w:szCs w:val="32"/>
        </w:rPr>
      </w:pPr>
      <w:r>
        <w:rPr>
          <w:noProof/>
        </w:rPr>
        <w:lastRenderedPageBreak/>
        <w:drawing>
          <wp:anchor distT="0" distB="0" distL="114300" distR="114300" simplePos="0" relativeHeight="251660288" behindDoc="0" locked="0" layoutInCell="1" allowOverlap="1">
            <wp:simplePos x="0" y="0"/>
            <wp:positionH relativeFrom="column">
              <wp:posOffset>-358140</wp:posOffset>
            </wp:positionH>
            <wp:positionV relativeFrom="paragraph">
              <wp:posOffset>236220</wp:posOffset>
            </wp:positionV>
            <wp:extent cx="6720840" cy="7687310"/>
            <wp:effectExtent l="0" t="0" r="3810" b="8890"/>
            <wp:wrapTopAndBottom/>
            <wp:docPr id="6" name="Picture 6" descr="http://i.pinimg.com/736x/bd/d9/45/bdd945a91e0cb968f6ceaee2d5aef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inimg.com/736x/bd/d9/45/bdd945a91e0cb968f6ceaee2d5aef6b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0840" cy="7687310"/>
                    </a:xfrm>
                    <a:prstGeom prst="rect">
                      <a:avLst/>
                    </a:prstGeom>
                    <a:noFill/>
                    <a:ln>
                      <a:noFill/>
                    </a:ln>
                  </pic:spPr>
                </pic:pic>
              </a:graphicData>
            </a:graphic>
            <wp14:sizeRelH relativeFrom="margin">
              <wp14:pctWidth>0</wp14:pctWidth>
            </wp14:sizeRelH>
          </wp:anchor>
        </w:drawing>
      </w:r>
      <w:r>
        <w:rPr>
          <w:noProof/>
          <w:sz w:val="32"/>
          <w:szCs w:val="32"/>
        </w:rPr>
        <w:t>Accountable Talk Stems</w:t>
      </w:r>
    </w:p>
    <w:p w:rsidR="00E84F81" w:rsidRPr="00E84F81" w:rsidRDefault="00E84F81" w:rsidP="003F6DE8">
      <w:pPr>
        <w:jc w:val="center"/>
        <w:rPr>
          <w:sz w:val="32"/>
          <w:szCs w:val="32"/>
        </w:rPr>
      </w:pPr>
    </w:p>
    <w:p w:rsidR="001E5304" w:rsidRDefault="001E5304" w:rsidP="003F6DE8">
      <w:pPr>
        <w:jc w:val="center"/>
      </w:pPr>
      <w:r>
        <w:lastRenderedPageBreak/>
        <w:t>References</w:t>
      </w:r>
    </w:p>
    <w:p w:rsidR="001E5304" w:rsidRDefault="001E5304" w:rsidP="001E5304">
      <w:pPr>
        <w:jc w:val="center"/>
      </w:pPr>
    </w:p>
    <w:p w:rsidR="00D04F4B" w:rsidRPr="00C809B1" w:rsidRDefault="00D04F4B" w:rsidP="00D04F4B">
      <w:pPr>
        <w:spacing w:line="480" w:lineRule="auto"/>
        <w:ind w:left="720" w:hanging="720"/>
        <w:rPr>
          <w:color w:val="000000"/>
          <w:lang w:val="en"/>
        </w:rPr>
      </w:pPr>
      <w:r w:rsidRPr="00C809B1">
        <w:rPr>
          <w:color w:val="000000"/>
          <w:lang w:val="en"/>
        </w:rPr>
        <w:t>Accountable Talk Stems. (</w:t>
      </w:r>
      <w:proofErr w:type="spellStart"/>
      <w:r w:rsidRPr="00C809B1">
        <w:rPr>
          <w:color w:val="000000"/>
          <w:lang w:val="en"/>
        </w:rPr>
        <w:t>n.d.</w:t>
      </w:r>
      <w:proofErr w:type="spellEnd"/>
      <w:r w:rsidRPr="00C809B1">
        <w:rPr>
          <w:color w:val="000000"/>
          <w:lang w:val="en"/>
        </w:rPr>
        <w:t>). Retrieved November 15, 2017, from http://i.pinimg.com/736x/bd/d9/45/bdd945a91e0cb968f6ceaee2d5aef6b0.jpg</w:t>
      </w:r>
      <w:r w:rsidR="004D6874">
        <w:rPr>
          <w:color w:val="000000"/>
          <w:lang w:val="en"/>
        </w:rPr>
        <w:t>.</w:t>
      </w:r>
    </w:p>
    <w:p w:rsidR="00456772" w:rsidRDefault="00456772" w:rsidP="00456772">
      <w:pPr>
        <w:spacing w:line="480" w:lineRule="auto"/>
        <w:ind w:left="720" w:hanging="720"/>
        <w:rPr>
          <w:rStyle w:val="citationtext3"/>
          <w:sz w:val="24"/>
          <w:szCs w:val="24"/>
          <w:lang w:val="en"/>
        </w:rPr>
      </w:pPr>
      <w:r w:rsidRPr="00456772">
        <w:t>Generate-Sort-Connect-Elaborate</w:t>
      </w:r>
      <w:r w:rsidRPr="00572E2F">
        <w:rPr>
          <w:rStyle w:val="citationtext3"/>
          <w:sz w:val="24"/>
          <w:szCs w:val="24"/>
          <w:lang w:val="en"/>
        </w:rPr>
        <w:t xml:space="preserve"> Thinking Routine. (</w:t>
      </w:r>
      <w:proofErr w:type="spellStart"/>
      <w:r w:rsidRPr="00572E2F">
        <w:rPr>
          <w:rStyle w:val="citationtext3"/>
          <w:sz w:val="24"/>
          <w:szCs w:val="24"/>
          <w:lang w:val="en"/>
        </w:rPr>
        <w:t>n.d.</w:t>
      </w:r>
      <w:proofErr w:type="spellEnd"/>
      <w:r w:rsidRPr="00572E2F">
        <w:rPr>
          <w:rStyle w:val="citationtext3"/>
          <w:sz w:val="24"/>
          <w:szCs w:val="24"/>
          <w:lang w:val="en"/>
        </w:rPr>
        <w:t xml:space="preserve">). Retrieved from </w:t>
      </w:r>
      <w:r w:rsidR="00D04F4B" w:rsidRPr="00D04F4B">
        <w:rPr>
          <w:rStyle w:val="citationtext3"/>
          <w:sz w:val="24"/>
          <w:szCs w:val="24"/>
          <w:lang w:val="en"/>
        </w:rPr>
        <w:t>http://www.visiblethinkingpz.org/VisibleThinking_html_files/VisibleThinking1.html</w:t>
      </w:r>
      <w:r w:rsidR="004D6874">
        <w:rPr>
          <w:rStyle w:val="citationtext3"/>
          <w:sz w:val="24"/>
          <w:szCs w:val="24"/>
          <w:lang w:val="en"/>
        </w:rPr>
        <w:t>.</w:t>
      </w:r>
    </w:p>
    <w:p w:rsidR="004D6874" w:rsidRDefault="00D04F4B" w:rsidP="004D6874">
      <w:pPr>
        <w:pStyle w:val="NormalWeb"/>
        <w:spacing w:before="0" w:beforeAutospacing="0" w:after="0" w:afterAutospacing="0" w:line="480" w:lineRule="auto"/>
        <w:ind w:left="720" w:hanging="720"/>
        <w:rPr>
          <w:color w:val="000000" w:themeColor="text1"/>
          <w:kern w:val="24"/>
        </w:rPr>
      </w:pPr>
      <w:r>
        <w:rPr>
          <w:rStyle w:val="citationtext3"/>
          <w:sz w:val="24"/>
          <w:szCs w:val="24"/>
          <w:lang w:val="en"/>
        </w:rPr>
        <w:t>Liberty Bell Craft. (</w:t>
      </w:r>
      <w:proofErr w:type="spellStart"/>
      <w:r>
        <w:rPr>
          <w:rStyle w:val="citationtext3"/>
          <w:sz w:val="24"/>
          <w:szCs w:val="24"/>
          <w:lang w:val="en"/>
        </w:rPr>
        <w:t>n.d.</w:t>
      </w:r>
      <w:proofErr w:type="spellEnd"/>
      <w:r>
        <w:rPr>
          <w:rStyle w:val="citationtext3"/>
          <w:sz w:val="24"/>
          <w:szCs w:val="24"/>
          <w:lang w:val="en"/>
        </w:rPr>
        <w:t xml:space="preserve">). Retrieved from </w:t>
      </w:r>
      <w:r w:rsidR="004D6874" w:rsidRPr="004D6874">
        <w:rPr>
          <w:kern w:val="24"/>
        </w:rPr>
        <w:t>http://easypreschoolcraft.blogspot.com/2012/06/4th-of-july-liberty-bell-cup-craft.html?m=1</w:t>
      </w:r>
      <w:r w:rsidR="004D6874">
        <w:rPr>
          <w:kern w:val="24"/>
        </w:rPr>
        <w:t>.</w:t>
      </w:r>
    </w:p>
    <w:p w:rsidR="00D04F4B" w:rsidRDefault="00D04F4B" w:rsidP="004D6874">
      <w:pPr>
        <w:spacing w:line="480" w:lineRule="auto"/>
        <w:rPr>
          <w:rStyle w:val="citationtext3"/>
          <w:sz w:val="24"/>
          <w:szCs w:val="24"/>
          <w:lang w:val="en"/>
        </w:rPr>
      </w:pPr>
    </w:p>
    <w:p w:rsidR="00D04F4B" w:rsidRDefault="00D04F4B" w:rsidP="00456772">
      <w:pPr>
        <w:spacing w:line="480" w:lineRule="auto"/>
        <w:ind w:left="720" w:hanging="720"/>
        <w:rPr>
          <w:rStyle w:val="citationtext3"/>
          <w:sz w:val="24"/>
          <w:szCs w:val="24"/>
          <w:lang w:val="en"/>
        </w:rPr>
      </w:pPr>
    </w:p>
    <w:p w:rsidR="00456772" w:rsidRDefault="00456772" w:rsidP="00456772">
      <w:pPr>
        <w:spacing w:line="480" w:lineRule="auto"/>
        <w:ind w:left="720" w:hanging="720"/>
        <w:rPr>
          <w:rStyle w:val="citationtext3"/>
          <w:sz w:val="24"/>
          <w:szCs w:val="24"/>
          <w:lang w:val="en"/>
        </w:rPr>
      </w:pPr>
    </w:p>
    <w:p w:rsidR="006433D2" w:rsidRPr="00572E2F" w:rsidRDefault="006433D2" w:rsidP="00572E2F">
      <w:pPr>
        <w:spacing w:line="480" w:lineRule="auto"/>
        <w:ind w:left="720" w:hanging="720"/>
      </w:pPr>
    </w:p>
    <w:sectPr w:rsidR="006433D2" w:rsidRPr="0057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00000001da35858">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60EA"/>
    <w:multiLevelType w:val="hybridMultilevel"/>
    <w:tmpl w:val="8F3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72C5E"/>
    <w:multiLevelType w:val="multilevel"/>
    <w:tmpl w:val="96C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70"/>
    <w:rsid w:val="00003C92"/>
    <w:rsid w:val="00017A6C"/>
    <w:rsid w:val="000541F8"/>
    <w:rsid w:val="0008319B"/>
    <w:rsid w:val="000C17C9"/>
    <w:rsid w:val="000C73FB"/>
    <w:rsid w:val="000D72B3"/>
    <w:rsid w:val="00126413"/>
    <w:rsid w:val="00162D9E"/>
    <w:rsid w:val="00173040"/>
    <w:rsid w:val="0018578F"/>
    <w:rsid w:val="001A6ECC"/>
    <w:rsid w:val="001B4091"/>
    <w:rsid w:val="001C106E"/>
    <w:rsid w:val="001E5304"/>
    <w:rsid w:val="00227B70"/>
    <w:rsid w:val="00242BCF"/>
    <w:rsid w:val="002430E9"/>
    <w:rsid w:val="0028449C"/>
    <w:rsid w:val="002E1C14"/>
    <w:rsid w:val="002F564B"/>
    <w:rsid w:val="00320876"/>
    <w:rsid w:val="00335963"/>
    <w:rsid w:val="003610AC"/>
    <w:rsid w:val="003756B5"/>
    <w:rsid w:val="003C15F7"/>
    <w:rsid w:val="003D4849"/>
    <w:rsid w:val="003E58C0"/>
    <w:rsid w:val="003F6DE8"/>
    <w:rsid w:val="004270EC"/>
    <w:rsid w:val="004418FA"/>
    <w:rsid w:val="0045436C"/>
    <w:rsid w:val="00456772"/>
    <w:rsid w:val="00466A43"/>
    <w:rsid w:val="00483539"/>
    <w:rsid w:val="004D6874"/>
    <w:rsid w:val="00572E2F"/>
    <w:rsid w:val="005E6EA5"/>
    <w:rsid w:val="006433D2"/>
    <w:rsid w:val="00644BBE"/>
    <w:rsid w:val="0065486C"/>
    <w:rsid w:val="00672127"/>
    <w:rsid w:val="006D0690"/>
    <w:rsid w:val="006D18BD"/>
    <w:rsid w:val="006E0D4D"/>
    <w:rsid w:val="007315E2"/>
    <w:rsid w:val="00766C25"/>
    <w:rsid w:val="00795546"/>
    <w:rsid w:val="008606CC"/>
    <w:rsid w:val="00860E54"/>
    <w:rsid w:val="008872BA"/>
    <w:rsid w:val="00911851"/>
    <w:rsid w:val="00925299"/>
    <w:rsid w:val="00932448"/>
    <w:rsid w:val="00964944"/>
    <w:rsid w:val="00980B60"/>
    <w:rsid w:val="009942DF"/>
    <w:rsid w:val="009F487B"/>
    <w:rsid w:val="00A4330B"/>
    <w:rsid w:val="00A90883"/>
    <w:rsid w:val="00A910D4"/>
    <w:rsid w:val="00A94DBF"/>
    <w:rsid w:val="00A96AC2"/>
    <w:rsid w:val="00B10A90"/>
    <w:rsid w:val="00B162AC"/>
    <w:rsid w:val="00B55088"/>
    <w:rsid w:val="00B62D5A"/>
    <w:rsid w:val="00B80A29"/>
    <w:rsid w:val="00BE3272"/>
    <w:rsid w:val="00C447E2"/>
    <w:rsid w:val="00C46A95"/>
    <w:rsid w:val="00C9189F"/>
    <w:rsid w:val="00CC27A6"/>
    <w:rsid w:val="00CD035F"/>
    <w:rsid w:val="00CD3515"/>
    <w:rsid w:val="00CE70EE"/>
    <w:rsid w:val="00CF66F5"/>
    <w:rsid w:val="00D04F4B"/>
    <w:rsid w:val="00D052D8"/>
    <w:rsid w:val="00D2024D"/>
    <w:rsid w:val="00D22331"/>
    <w:rsid w:val="00D25C42"/>
    <w:rsid w:val="00D25F53"/>
    <w:rsid w:val="00D261BF"/>
    <w:rsid w:val="00D73A16"/>
    <w:rsid w:val="00D76089"/>
    <w:rsid w:val="00DC7DF8"/>
    <w:rsid w:val="00DF6C8E"/>
    <w:rsid w:val="00E464D8"/>
    <w:rsid w:val="00E84F81"/>
    <w:rsid w:val="00EE14C0"/>
    <w:rsid w:val="00F15355"/>
    <w:rsid w:val="00FA2693"/>
    <w:rsid w:val="00FC14E1"/>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2E89"/>
  <w15:chartTrackingRefBased/>
  <w15:docId w15:val="{35AE5C77-1ED3-49DC-B827-0722080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3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B70"/>
    <w:pPr>
      <w:spacing w:before="100" w:beforeAutospacing="1" w:after="100" w:afterAutospacing="1"/>
    </w:pPr>
  </w:style>
  <w:style w:type="table" w:styleId="TableGrid">
    <w:name w:val="Table Grid"/>
    <w:basedOn w:val="TableNormal"/>
    <w:uiPriority w:val="59"/>
    <w:rsid w:val="00227B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272"/>
    <w:rPr>
      <w:color w:val="0563C1" w:themeColor="hyperlink"/>
      <w:u w:val="single"/>
    </w:rPr>
  </w:style>
  <w:style w:type="character" w:styleId="UnresolvedMention">
    <w:name w:val="Unresolved Mention"/>
    <w:basedOn w:val="DefaultParagraphFont"/>
    <w:uiPriority w:val="99"/>
    <w:semiHidden/>
    <w:unhideWhenUsed/>
    <w:rsid w:val="00FF0272"/>
    <w:rPr>
      <w:color w:val="808080"/>
      <w:shd w:val="clear" w:color="auto" w:fill="E6E6E6"/>
    </w:rPr>
  </w:style>
  <w:style w:type="paragraph" w:styleId="ListParagraph">
    <w:name w:val="List Paragraph"/>
    <w:basedOn w:val="Normal"/>
    <w:uiPriority w:val="34"/>
    <w:qFormat/>
    <w:rsid w:val="0008319B"/>
    <w:pPr>
      <w:ind w:left="720"/>
      <w:contextualSpacing/>
    </w:pPr>
  </w:style>
  <w:style w:type="paragraph" w:styleId="BalloonText">
    <w:name w:val="Balloon Text"/>
    <w:basedOn w:val="Normal"/>
    <w:link w:val="BalloonTextChar"/>
    <w:uiPriority w:val="99"/>
    <w:semiHidden/>
    <w:unhideWhenUsed/>
    <w:rsid w:val="002F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B"/>
    <w:rPr>
      <w:rFonts w:ascii="Segoe UI" w:hAnsi="Segoe UI" w:cs="Segoe UI"/>
      <w:sz w:val="18"/>
      <w:szCs w:val="18"/>
    </w:rPr>
  </w:style>
  <w:style w:type="character" w:customStyle="1" w:styleId="citationtext3">
    <w:name w:val="citation_text3"/>
    <w:basedOn w:val="DefaultParagraphFont"/>
    <w:rsid w:val="00572E2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2318">
      <w:bodyDiv w:val="1"/>
      <w:marLeft w:val="0"/>
      <w:marRight w:val="0"/>
      <w:marTop w:val="0"/>
      <w:marBottom w:val="0"/>
      <w:divBdr>
        <w:top w:val="none" w:sz="0" w:space="0" w:color="auto"/>
        <w:left w:val="none" w:sz="0" w:space="0" w:color="auto"/>
        <w:bottom w:val="none" w:sz="0" w:space="0" w:color="auto"/>
        <w:right w:val="none" w:sz="0" w:space="0" w:color="auto"/>
      </w:divBdr>
    </w:div>
    <w:div w:id="1265697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8809">
          <w:marLeft w:val="0"/>
          <w:marRight w:val="0"/>
          <w:marTop w:val="0"/>
          <w:marBottom w:val="0"/>
          <w:divBdr>
            <w:top w:val="none" w:sz="0" w:space="0" w:color="auto"/>
            <w:left w:val="single" w:sz="6" w:space="6" w:color="666666"/>
            <w:bottom w:val="none" w:sz="0" w:space="0" w:color="auto"/>
            <w:right w:val="single" w:sz="6" w:space="6" w:color="666666"/>
          </w:divBdr>
        </w:div>
      </w:divsChild>
    </w:div>
    <w:div w:id="1379083024">
      <w:bodyDiv w:val="1"/>
      <w:marLeft w:val="0"/>
      <w:marRight w:val="0"/>
      <w:marTop w:val="0"/>
      <w:marBottom w:val="0"/>
      <w:divBdr>
        <w:top w:val="none" w:sz="0" w:space="0" w:color="auto"/>
        <w:left w:val="none" w:sz="0" w:space="0" w:color="auto"/>
        <w:bottom w:val="none" w:sz="0" w:space="0" w:color="auto"/>
        <w:right w:val="none" w:sz="0" w:space="0" w:color="auto"/>
      </w:divBdr>
    </w:div>
    <w:div w:id="20373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sypreschoolcraft.blogspot.com/2012/06/4th-of-july-liberty-bell-cup-craft.html?m=1"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pop.com/socialstudies/ushistory/declarationofindependence/" TargetMode="External"/><Relationship Id="rId11" Type="http://schemas.openxmlformats.org/officeDocument/2006/relationships/image" Target="media/image3.png"/><Relationship Id="rId5" Type="http://schemas.openxmlformats.org/officeDocument/2006/relationships/hyperlink" Target="https://www.brainpop.com/socialstudies/ushistory/declarationofindependenc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ing.com/images/search?view=detailV2&amp;ccid=tXEciYic&amp;id=09EBDEBCE5FD5BD9497524C3D9038459112B040F&amp;thid=OIP.tXEciYicV7aTzFAKzsQbpAEmEs&amp;mediaurl=http%3a%2f%2fwww.alleewillis.com%2fblog%2fwp-content%2fuploads%2f2011%2f05%2fliberty-bell1.jpg&amp;exph=433&amp;expw=425&amp;q=liberty+bell+craft&amp;simid=607992097705954960&amp;selectedIndex=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8</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8</cp:revision>
  <cp:lastPrinted>2017-11-29T14:48:00Z</cp:lastPrinted>
  <dcterms:created xsi:type="dcterms:W3CDTF">2017-11-30T14:08:00Z</dcterms:created>
  <dcterms:modified xsi:type="dcterms:W3CDTF">2017-12-02T23:19:00Z</dcterms:modified>
</cp:coreProperties>
</file>